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3F207D" w:rsidRDefault="003F207D" w:rsidP="003F207D">
      <w:pPr>
        <w:jc w:val="center"/>
        <w:rPr>
          <w:b/>
        </w:rPr>
      </w:pPr>
      <w:r w:rsidRPr="00B0789F">
        <w:rPr>
          <w:b/>
        </w:rPr>
        <w:t xml:space="preserve">ПОЛОЖЕНИЕ </w:t>
      </w:r>
    </w:p>
    <w:p w:rsidR="003F207D" w:rsidRDefault="003F207D" w:rsidP="003F207D">
      <w:pPr>
        <w:jc w:val="center"/>
        <w:rPr>
          <w:b/>
        </w:rPr>
      </w:pPr>
      <w:r>
        <w:rPr>
          <w:b/>
        </w:rPr>
        <w:t xml:space="preserve">о внутреннем контроле </w:t>
      </w:r>
      <w:r w:rsidRPr="00B16286">
        <w:rPr>
          <w:b/>
        </w:rPr>
        <w:t xml:space="preserve">в муниципальном бюджетном учреждении дополнительного образования </w:t>
      </w:r>
      <w:proofErr w:type="spellStart"/>
      <w:r w:rsidRPr="00B16286">
        <w:rPr>
          <w:b/>
        </w:rPr>
        <w:t>Кадуйского</w:t>
      </w:r>
      <w:proofErr w:type="spellEnd"/>
      <w:r w:rsidRPr="00B16286">
        <w:rPr>
          <w:b/>
        </w:rPr>
        <w:t xml:space="preserve"> муниципального района </w:t>
      </w:r>
    </w:p>
    <w:p w:rsidR="003F207D" w:rsidRPr="00B16286" w:rsidRDefault="003F207D" w:rsidP="003F207D">
      <w:pPr>
        <w:jc w:val="center"/>
        <w:rPr>
          <w:b/>
        </w:rPr>
      </w:pPr>
      <w:r w:rsidRPr="00B16286">
        <w:rPr>
          <w:b/>
        </w:rPr>
        <w:t>«Центр детского творчества»</w:t>
      </w:r>
      <w:r>
        <w:rPr>
          <w:b/>
        </w:rPr>
        <w:t xml:space="preserve"> (МБУ ДО ЦДТ)</w:t>
      </w:r>
    </w:p>
    <w:p w:rsidR="003F207D" w:rsidRPr="004C07D5" w:rsidRDefault="003F207D" w:rsidP="003F207D">
      <w:pPr>
        <w:jc w:val="both"/>
        <w:rPr>
          <w:b/>
        </w:rPr>
      </w:pPr>
    </w:p>
    <w:p w:rsidR="003F207D" w:rsidRPr="004C07D5" w:rsidRDefault="003F207D" w:rsidP="003F207D">
      <w:pPr>
        <w:autoSpaceDE/>
        <w:autoSpaceDN/>
        <w:rPr>
          <w:b/>
          <w:u w:val="single"/>
        </w:rPr>
      </w:pPr>
      <w:r>
        <w:rPr>
          <w:b/>
          <w:highlight w:val="lightGray"/>
        </w:rPr>
        <w:t>I</w:t>
      </w:r>
      <w:r>
        <w:rPr>
          <w:b/>
        </w:rPr>
        <w:t xml:space="preserve">.  </w:t>
      </w:r>
      <w:r w:rsidRPr="004C07D5">
        <w:rPr>
          <w:b/>
          <w:u w:val="single"/>
        </w:rPr>
        <w:t xml:space="preserve">Общие положения. </w:t>
      </w:r>
    </w:p>
    <w:p w:rsidR="003F207D" w:rsidRPr="004C07D5" w:rsidRDefault="003F207D" w:rsidP="004806A5">
      <w:pPr>
        <w:numPr>
          <w:ilvl w:val="1"/>
          <w:numId w:val="2"/>
        </w:numPr>
        <w:autoSpaceDE/>
        <w:autoSpaceDN/>
        <w:ind w:hanging="436"/>
        <w:jc w:val="both"/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Инструктивным письмом МО РФ от 11.06.98 №33 «Об инспектировании в системе Министерства общего и профессионального образования РФ</w:t>
      </w:r>
      <w:proofErr w:type="gramEnd"/>
      <w:r>
        <w:t xml:space="preserve">», Письмом МО Российской Федерации от 10.09.1999 №22-06-874 «Об обеспечении </w:t>
      </w:r>
      <w:proofErr w:type="spellStart"/>
      <w:r>
        <w:t>инспекционно-контрольной</w:t>
      </w:r>
      <w:proofErr w:type="spellEnd"/>
      <w:r>
        <w:t xml:space="preserve"> деятельности»,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3F207D" w:rsidRPr="004C07D5" w:rsidRDefault="003F207D" w:rsidP="004806A5">
      <w:pPr>
        <w:numPr>
          <w:ilvl w:val="1"/>
          <w:numId w:val="2"/>
        </w:numPr>
        <w:autoSpaceDE/>
        <w:autoSpaceDN/>
        <w:ind w:hanging="436"/>
        <w:jc w:val="both"/>
      </w:pPr>
      <w:r w:rsidRPr="004C07D5">
        <w:t>Положение регламентирует содержание и порядок проведения внутреннего контроля (</w:t>
      </w:r>
      <w:r>
        <w:t xml:space="preserve">далее </w:t>
      </w:r>
      <w:r w:rsidRPr="004C07D5">
        <w:t>ВК).</w:t>
      </w:r>
    </w:p>
    <w:p w:rsidR="003F207D" w:rsidRPr="004C07D5" w:rsidRDefault="003F207D" w:rsidP="004806A5">
      <w:pPr>
        <w:numPr>
          <w:ilvl w:val="1"/>
          <w:numId w:val="2"/>
        </w:numPr>
        <w:autoSpaceDE/>
        <w:autoSpaceDN/>
        <w:ind w:hanging="436"/>
        <w:jc w:val="both"/>
      </w:pPr>
      <w:r w:rsidRPr="004C07D5">
        <w:t>Внутренний контроль – процесс получения и анализа информации о ходе и результатах образовательного процесса для принятия на этой основе управленческого решения.</w:t>
      </w:r>
    </w:p>
    <w:p w:rsidR="003F207D" w:rsidRPr="004C07D5" w:rsidRDefault="003F207D" w:rsidP="004806A5">
      <w:pPr>
        <w:numPr>
          <w:ilvl w:val="1"/>
          <w:numId w:val="2"/>
        </w:numPr>
        <w:autoSpaceDE/>
        <w:autoSpaceDN/>
        <w:ind w:hanging="436"/>
        <w:jc w:val="both"/>
      </w:pPr>
      <w:r w:rsidRPr="004C07D5">
        <w:t xml:space="preserve">Положение о ВК принимается педагогическим советом учреждения и утверждается директором.                           </w:t>
      </w:r>
    </w:p>
    <w:p w:rsidR="003F207D" w:rsidRPr="004C07D5" w:rsidRDefault="003F207D" w:rsidP="004806A5">
      <w:pPr>
        <w:numPr>
          <w:ilvl w:val="1"/>
          <w:numId w:val="2"/>
        </w:numPr>
        <w:autoSpaceDE/>
        <w:autoSpaceDN/>
        <w:ind w:hanging="436"/>
        <w:jc w:val="both"/>
      </w:pPr>
      <w:r w:rsidRPr="004C07D5">
        <w:t>Целями внутреннего контроля являются:</w:t>
      </w:r>
    </w:p>
    <w:p w:rsidR="003F207D" w:rsidRPr="004C07D5" w:rsidRDefault="003F207D" w:rsidP="004806A5">
      <w:pPr>
        <w:numPr>
          <w:ilvl w:val="0"/>
          <w:numId w:val="6"/>
        </w:numPr>
        <w:tabs>
          <w:tab w:val="left" w:pos="993"/>
        </w:tabs>
        <w:ind w:hanging="284"/>
        <w:jc w:val="both"/>
      </w:pPr>
      <w:r w:rsidRPr="004C07D5">
        <w:t>совершенствование деятельности образовательного учреждения;</w:t>
      </w:r>
    </w:p>
    <w:p w:rsidR="003F207D" w:rsidRPr="004C07D5" w:rsidRDefault="003F207D" w:rsidP="004806A5">
      <w:pPr>
        <w:numPr>
          <w:ilvl w:val="0"/>
          <w:numId w:val="6"/>
        </w:numPr>
        <w:tabs>
          <w:tab w:val="left" w:pos="993"/>
        </w:tabs>
        <w:ind w:hanging="284"/>
        <w:jc w:val="both"/>
      </w:pPr>
      <w:r w:rsidRPr="004C07D5">
        <w:t>повышение мастерства педагогов;</w:t>
      </w:r>
    </w:p>
    <w:p w:rsidR="003F207D" w:rsidRPr="004C07D5" w:rsidRDefault="003F207D" w:rsidP="004806A5">
      <w:pPr>
        <w:numPr>
          <w:ilvl w:val="0"/>
          <w:numId w:val="6"/>
        </w:numPr>
        <w:tabs>
          <w:tab w:val="left" w:pos="993"/>
        </w:tabs>
        <w:ind w:hanging="284"/>
        <w:jc w:val="both"/>
      </w:pPr>
      <w:r w:rsidRPr="004C07D5">
        <w:t>улучшение качества образования и воспитания в М</w:t>
      </w:r>
      <w:r>
        <w:t>Б</w:t>
      </w:r>
      <w:r w:rsidRPr="004C07D5">
        <w:t>У ДО ЦДТ.</w:t>
      </w:r>
    </w:p>
    <w:p w:rsidR="003F207D" w:rsidRDefault="003F207D" w:rsidP="003F207D">
      <w:pPr>
        <w:tabs>
          <w:tab w:val="left" w:pos="1134"/>
        </w:tabs>
        <w:autoSpaceDE/>
        <w:autoSpaceDN/>
      </w:pPr>
    </w:p>
    <w:p w:rsidR="003F207D" w:rsidRPr="004C07D5" w:rsidRDefault="003F207D" w:rsidP="004806A5">
      <w:pPr>
        <w:numPr>
          <w:ilvl w:val="0"/>
          <w:numId w:val="15"/>
        </w:numPr>
        <w:tabs>
          <w:tab w:val="left" w:pos="284"/>
        </w:tabs>
        <w:autoSpaceDE/>
        <w:autoSpaceDN/>
        <w:ind w:left="426" w:hanging="568"/>
        <w:rPr>
          <w:b/>
          <w:u w:val="single"/>
        </w:rPr>
      </w:pPr>
      <w:r w:rsidRPr="004C07D5">
        <w:rPr>
          <w:b/>
          <w:u w:val="single"/>
        </w:rPr>
        <w:t xml:space="preserve">Задачи внутреннего контроля. </w:t>
      </w:r>
    </w:p>
    <w:p w:rsidR="003F207D" w:rsidRPr="004C07D5" w:rsidRDefault="003F207D" w:rsidP="003F207D">
      <w:pPr>
        <w:tabs>
          <w:tab w:val="left" w:pos="1134"/>
        </w:tabs>
      </w:pPr>
      <w:r>
        <w:t xml:space="preserve">      </w:t>
      </w:r>
      <w:r w:rsidRPr="004C07D5">
        <w:t>Задачами внутреннего контроля являются:</w:t>
      </w:r>
    </w:p>
    <w:p w:rsidR="003F207D" w:rsidRPr="004C07D5" w:rsidRDefault="003F207D" w:rsidP="004806A5">
      <w:pPr>
        <w:numPr>
          <w:ilvl w:val="0"/>
          <w:numId w:val="7"/>
        </w:numPr>
        <w:autoSpaceDE/>
        <w:autoSpaceDN/>
        <w:jc w:val="both"/>
      </w:pPr>
      <w:r w:rsidRPr="004C07D5">
        <w:t>осуществление контроля  исполнения законодательства в области дополнительного образования;</w:t>
      </w:r>
    </w:p>
    <w:p w:rsidR="003F207D" w:rsidRPr="004C07D5" w:rsidRDefault="003F207D" w:rsidP="004806A5">
      <w:pPr>
        <w:numPr>
          <w:ilvl w:val="0"/>
          <w:numId w:val="7"/>
        </w:numPr>
        <w:autoSpaceDE/>
        <w:autoSpaceDN/>
        <w:jc w:val="both"/>
      </w:pPr>
      <w:r w:rsidRPr="004C07D5">
        <w:t>выявление случаев нарушений и неисполнения законодательных и иных нормативно-правовых актов, принятие в пределах своей компетенции мер по их пресечению;</w:t>
      </w:r>
    </w:p>
    <w:p w:rsidR="003F207D" w:rsidRPr="004C07D5" w:rsidRDefault="003F207D" w:rsidP="004806A5">
      <w:pPr>
        <w:numPr>
          <w:ilvl w:val="0"/>
          <w:numId w:val="7"/>
        </w:numPr>
        <w:autoSpaceDE/>
        <w:autoSpaceDN/>
        <w:jc w:val="both"/>
      </w:pPr>
      <w:r w:rsidRPr="004C07D5">
        <w:t>анализ причин, лежащих в основе нарушений, подготовка предложений по их предупреждению;</w:t>
      </w:r>
    </w:p>
    <w:p w:rsidR="003F207D" w:rsidRPr="004C07D5" w:rsidRDefault="003F207D" w:rsidP="004806A5">
      <w:pPr>
        <w:numPr>
          <w:ilvl w:val="0"/>
          <w:numId w:val="7"/>
        </w:numPr>
        <w:autoSpaceDE/>
        <w:autoSpaceDN/>
        <w:jc w:val="both"/>
      </w:pPr>
      <w:r w:rsidRPr="004C07D5">
        <w:t>анализ и экспертная оценка эффективности результатов деятельности педагогических работников;</w:t>
      </w:r>
    </w:p>
    <w:p w:rsidR="003F207D" w:rsidRPr="004C07D5" w:rsidRDefault="003F207D" w:rsidP="004806A5">
      <w:pPr>
        <w:numPr>
          <w:ilvl w:val="0"/>
          <w:numId w:val="7"/>
        </w:numPr>
        <w:autoSpaceDE/>
        <w:autoSpaceDN/>
        <w:jc w:val="both"/>
      </w:pPr>
      <w:r w:rsidRPr="004C07D5"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процесса;</w:t>
      </w:r>
    </w:p>
    <w:p w:rsidR="003F207D" w:rsidRDefault="003F207D" w:rsidP="004806A5">
      <w:pPr>
        <w:numPr>
          <w:ilvl w:val="0"/>
          <w:numId w:val="7"/>
        </w:numPr>
        <w:autoSpaceDE/>
        <w:autoSpaceDN/>
        <w:jc w:val="both"/>
      </w:pPr>
      <w:r w:rsidRPr="004C07D5">
        <w:t>сбор информации, её обработка и накопление для подготовки проектов управленческих решений;</w:t>
      </w:r>
    </w:p>
    <w:p w:rsidR="003F207D" w:rsidRPr="004C07D5" w:rsidRDefault="003F207D" w:rsidP="004806A5">
      <w:pPr>
        <w:numPr>
          <w:ilvl w:val="0"/>
          <w:numId w:val="7"/>
        </w:numPr>
        <w:autoSpaceDE/>
        <w:autoSpaceDN/>
        <w:ind w:left="1134" w:hanging="414"/>
        <w:jc w:val="both"/>
      </w:pPr>
      <w:r w:rsidRPr="004C07D5">
        <w:t>анализ результатов реализации приказов и распоряжений по учреждению;</w:t>
      </w:r>
    </w:p>
    <w:p w:rsidR="003F207D" w:rsidRPr="004C07D5" w:rsidRDefault="003F207D" w:rsidP="004806A5">
      <w:pPr>
        <w:numPr>
          <w:ilvl w:val="0"/>
          <w:numId w:val="7"/>
        </w:numPr>
        <w:autoSpaceDE/>
        <w:autoSpaceDN/>
        <w:jc w:val="both"/>
      </w:pPr>
      <w:r w:rsidRPr="004C07D5">
        <w:t>оказание методической помощи педагогам М</w:t>
      </w:r>
      <w:r>
        <w:t>Б</w:t>
      </w:r>
      <w:r w:rsidRPr="004C07D5">
        <w:t>У ДО ЦДТ.</w:t>
      </w:r>
    </w:p>
    <w:p w:rsidR="003F207D" w:rsidRPr="004C07D5" w:rsidRDefault="003F207D" w:rsidP="003F207D">
      <w:pPr>
        <w:tabs>
          <w:tab w:val="left" w:pos="851"/>
          <w:tab w:val="num" w:pos="2366"/>
        </w:tabs>
        <w:ind w:left="709"/>
        <w:jc w:val="both"/>
      </w:pPr>
    </w:p>
    <w:p w:rsidR="003F207D" w:rsidRPr="004C07D5" w:rsidRDefault="003F207D" w:rsidP="004806A5">
      <w:pPr>
        <w:numPr>
          <w:ilvl w:val="0"/>
          <w:numId w:val="1"/>
        </w:numPr>
        <w:tabs>
          <w:tab w:val="left" w:pos="284"/>
        </w:tabs>
        <w:autoSpaceDE/>
        <w:autoSpaceDN/>
        <w:ind w:left="284" w:hanging="426"/>
        <w:rPr>
          <w:b/>
        </w:rPr>
      </w:pPr>
      <w:r w:rsidRPr="004C07D5">
        <w:rPr>
          <w:b/>
          <w:u w:val="single"/>
        </w:rPr>
        <w:t>Содержание  внутреннего контроля.</w:t>
      </w:r>
      <w:r w:rsidRPr="004C07D5">
        <w:rPr>
          <w:b/>
        </w:rPr>
        <w:tab/>
      </w:r>
    </w:p>
    <w:p w:rsidR="003F207D" w:rsidRPr="008B4AA9" w:rsidRDefault="003F207D" w:rsidP="003F207D">
      <w:pPr>
        <w:pStyle w:val="ad"/>
        <w:ind w:left="284"/>
        <w:rPr>
          <w:b/>
        </w:rPr>
      </w:pPr>
      <w:r w:rsidRPr="008B4AA9">
        <w:rPr>
          <w:b/>
        </w:rPr>
        <w:t>В процессе ВК изучаются следующие вопросы: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>
        <w:rPr>
          <w:b/>
        </w:rPr>
        <w:t>М</w:t>
      </w:r>
      <w:r w:rsidRPr="008B4AA9">
        <w:rPr>
          <w:b/>
        </w:rPr>
        <w:t>етодическо</w:t>
      </w:r>
      <w:r>
        <w:rPr>
          <w:b/>
        </w:rPr>
        <w:t>е</w:t>
      </w:r>
      <w:r w:rsidRPr="008B4AA9">
        <w:rPr>
          <w:b/>
        </w:rPr>
        <w:t xml:space="preserve"> обеспечени</w:t>
      </w:r>
      <w:r>
        <w:rPr>
          <w:b/>
        </w:rPr>
        <w:t xml:space="preserve">е </w:t>
      </w:r>
      <w:r w:rsidRPr="008B4AA9">
        <w:rPr>
          <w:b/>
        </w:rPr>
        <w:t>образовательно</w:t>
      </w:r>
      <w:r>
        <w:rPr>
          <w:b/>
        </w:rPr>
        <w:t>го</w:t>
      </w:r>
      <w:r w:rsidRPr="008B4AA9">
        <w:rPr>
          <w:b/>
        </w:rPr>
        <w:t xml:space="preserve"> процесс</w:t>
      </w:r>
      <w:r>
        <w:rPr>
          <w:b/>
        </w:rPr>
        <w:t>а</w:t>
      </w:r>
      <w:r w:rsidRPr="008B4AA9">
        <w:rPr>
          <w:b/>
        </w:rPr>
        <w:t>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8B4AA9">
        <w:rPr>
          <w:b/>
        </w:rPr>
        <w:t>Реализация утвержденных образовательных программ и учебных планов, соблюдения утвержденных учебных графиков</w:t>
      </w:r>
      <w:r>
        <w:rPr>
          <w:b/>
        </w:rPr>
        <w:t>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8B4AA9">
        <w:rPr>
          <w:b/>
        </w:rPr>
        <w:t>Ведение документации (планы, журналы объединений и т. д.).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>
        <w:rPr>
          <w:b/>
        </w:rPr>
        <w:lastRenderedPageBreak/>
        <w:t>Комплектование учебных групп.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8B4AA9">
        <w:rPr>
          <w:b/>
        </w:rPr>
        <w:t xml:space="preserve">Уровень </w:t>
      </w:r>
      <w:r>
        <w:rPr>
          <w:b/>
        </w:rPr>
        <w:t xml:space="preserve">и качество </w:t>
      </w:r>
      <w:r w:rsidRPr="008B4AA9">
        <w:rPr>
          <w:b/>
        </w:rPr>
        <w:t>знаний, умений и навыков обучающихся;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8B4AA9">
        <w:rPr>
          <w:b/>
        </w:rPr>
        <w:t>Соблюдение Устава</w:t>
      </w:r>
      <w:r>
        <w:rPr>
          <w:b/>
        </w:rPr>
        <w:t xml:space="preserve"> МБУ ДО ЦДТ</w:t>
      </w:r>
      <w:r w:rsidRPr="008B4AA9">
        <w:rPr>
          <w:b/>
        </w:rPr>
        <w:t>, правил внутреннего трудового распорядка и иных локальных актов учреждения.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510FE4">
        <w:rPr>
          <w:b/>
        </w:rPr>
        <w:t xml:space="preserve">Соблюдение порядка проведения аттестации </w:t>
      </w:r>
      <w:proofErr w:type="gramStart"/>
      <w:r w:rsidRPr="00510FE4">
        <w:rPr>
          <w:b/>
        </w:rPr>
        <w:t>обучающихся</w:t>
      </w:r>
      <w:proofErr w:type="gramEnd"/>
      <w:r w:rsidRPr="00510FE4">
        <w:rPr>
          <w:b/>
        </w:rPr>
        <w:t>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>
        <w:rPr>
          <w:b/>
        </w:rPr>
        <w:t>Работа методических объединений, творческих и проблемных групп.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510FE4">
        <w:rPr>
          <w:b/>
        </w:rPr>
        <w:t>Охрана труда и здоровья участников образовательного процесса.</w:t>
      </w:r>
    </w:p>
    <w:p w:rsidR="003F207D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510FE4">
        <w:rPr>
          <w:b/>
        </w:rPr>
        <w:t>Исполнение принятых коллективных решений, нормативных актов.</w:t>
      </w:r>
    </w:p>
    <w:p w:rsidR="003F207D" w:rsidRPr="00510FE4" w:rsidRDefault="003F207D" w:rsidP="004806A5">
      <w:pPr>
        <w:pStyle w:val="ad"/>
        <w:numPr>
          <w:ilvl w:val="1"/>
          <w:numId w:val="3"/>
        </w:numPr>
        <w:tabs>
          <w:tab w:val="clear" w:pos="1429"/>
          <w:tab w:val="num" w:pos="851"/>
        </w:tabs>
        <w:spacing w:after="0"/>
        <w:ind w:left="851" w:hanging="567"/>
        <w:rPr>
          <w:b/>
        </w:rPr>
      </w:pPr>
      <w:r w:rsidRPr="00510FE4">
        <w:rPr>
          <w:b/>
        </w:rPr>
        <w:t>Другие вопросы в рамках компетенции образовательного учреждения.</w:t>
      </w:r>
    </w:p>
    <w:p w:rsidR="003F207D" w:rsidRPr="004C07D5" w:rsidRDefault="003F207D" w:rsidP="003F207D">
      <w:pPr>
        <w:tabs>
          <w:tab w:val="num" w:pos="851"/>
          <w:tab w:val="num" w:pos="2366"/>
        </w:tabs>
        <w:ind w:left="851" w:hanging="567"/>
        <w:jc w:val="both"/>
      </w:pPr>
    </w:p>
    <w:p w:rsidR="003F207D" w:rsidRPr="004C07D5" w:rsidRDefault="003F207D" w:rsidP="004806A5">
      <w:pPr>
        <w:numPr>
          <w:ilvl w:val="0"/>
          <w:numId w:val="1"/>
        </w:numPr>
        <w:tabs>
          <w:tab w:val="left" w:pos="-142"/>
          <w:tab w:val="left" w:pos="284"/>
          <w:tab w:val="left" w:pos="567"/>
        </w:tabs>
        <w:autoSpaceDE/>
        <w:autoSpaceDN/>
        <w:ind w:left="-142" w:firstLine="0"/>
        <w:rPr>
          <w:b/>
          <w:u w:val="single"/>
        </w:rPr>
      </w:pPr>
      <w:r w:rsidRPr="004C07D5">
        <w:rPr>
          <w:b/>
          <w:u w:val="single"/>
        </w:rPr>
        <w:t>Методы, виды и формы  внутреннего контроля.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ind w:hanging="436"/>
        <w:jc w:val="both"/>
      </w:pPr>
      <w:r w:rsidRPr="004C07D5">
        <w:t>Методами внутреннего контроля являются: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посещение учебных занятий и воспитательных мероприятий;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анкетирование участников образовательного процесса;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тестирование детей;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мониторинг;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беседа;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изучение документации;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социальный опрос;</w:t>
      </w:r>
    </w:p>
    <w:p w:rsidR="003F207D" w:rsidRPr="004C07D5" w:rsidRDefault="003F207D" w:rsidP="004806A5">
      <w:pPr>
        <w:numPr>
          <w:ilvl w:val="0"/>
          <w:numId w:val="8"/>
        </w:numPr>
        <w:tabs>
          <w:tab w:val="left" w:pos="851"/>
        </w:tabs>
        <w:jc w:val="both"/>
      </w:pPr>
      <w:r w:rsidRPr="004C07D5">
        <w:t>письменный и устный опрос и другие.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hanging="436"/>
        <w:jc w:val="both"/>
      </w:pPr>
      <w:r w:rsidRPr="004C07D5">
        <w:t>Виды внутреннего контроля</w:t>
      </w:r>
      <w:r w:rsidRPr="004C07D5">
        <w:rPr>
          <w:b/>
        </w:rPr>
        <w:t xml:space="preserve"> </w:t>
      </w:r>
      <w:r w:rsidRPr="004C07D5">
        <w:t>(по содержанию):</w:t>
      </w:r>
    </w:p>
    <w:p w:rsidR="003F207D" w:rsidRPr="004C07D5" w:rsidRDefault="003F207D" w:rsidP="004806A5">
      <w:pPr>
        <w:numPr>
          <w:ilvl w:val="0"/>
          <w:numId w:val="9"/>
        </w:numPr>
        <w:tabs>
          <w:tab w:val="left" w:pos="709"/>
          <w:tab w:val="left" w:pos="851"/>
        </w:tabs>
        <w:jc w:val="both"/>
      </w:pPr>
      <w:r w:rsidRPr="004C07D5">
        <w:t>тематический;</w:t>
      </w:r>
    </w:p>
    <w:p w:rsidR="003F207D" w:rsidRPr="004C07D5" w:rsidRDefault="003F207D" w:rsidP="004806A5">
      <w:pPr>
        <w:numPr>
          <w:ilvl w:val="0"/>
          <w:numId w:val="9"/>
        </w:numPr>
        <w:tabs>
          <w:tab w:val="left" w:pos="851"/>
        </w:tabs>
        <w:jc w:val="both"/>
      </w:pPr>
      <w:r w:rsidRPr="004C07D5">
        <w:t>фронтальный.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hanging="436"/>
        <w:jc w:val="both"/>
      </w:pPr>
      <w:r w:rsidRPr="004C07D5">
        <w:t>Формы внутреннего контроля:</w:t>
      </w:r>
    </w:p>
    <w:p w:rsidR="003F207D" w:rsidRPr="004C07D5" w:rsidRDefault="003F207D" w:rsidP="004806A5">
      <w:pPr>
        <w:numPr>
          <w:ilvl w:val="0"/>
          <w:numId w:val="10"/>
        </w:numPr>
        <w:tabs>
          <w:tab w:val="left" w:pos="851"/>
        </w:tabs>
        <w:jc w:val="both"/>
      </w:pPr>
      <w:r w:rsidRPr="004C07D5">
        <w:t>персональный;</w:t>
      </w:r>
    </w:p>
    <w:p w:rsidR="003F207D" w:rsidRPr="004C07D5" w:rsidRDefault="003F207D" w:rsidP="004806A5">
      <w:pPr>
        <w:numPr>
          <w:ilvl w:val="0"/>
          <w:numId w:val="10"/>
        </w:numPr>
        <w:tabs>
          <w:tab w:val="left" w:pos="851"/>
        </w:tabs>
        <w:jc w:val="both"/>
      </w:pPr>
      <w:r w:rsidRPr="004C07D5">
        <w:t xml:space="preserve">комплексный. </w:t>
      </w:r>
    </w:p>
    <w:p w:rsidR="003F207D" w:rsidRPr="004C07D5" w:rsidRDefault="003F207D" w:rsidP="003F207D">
      <w:pPr>
        <w:tabs>
          <w:tab w:val="left" w:pos="851"/>
        </w:tabs>
        <w:ind w:left="705"/>
        <w:jc w:val="both"/>
      </w:pPr>
    </w:p>
    <w:p w:rsidR="003F207D" w:rsidRPr="004C07D5" w:rsidRDefault="003F207D" w:rsidP="004806A5">
      <w:pPr>
        <w:numPr>
          <w:ilvl w:val="0"/>
          <w:numId w:val="1"/>
        </w:numPr>
        <w:tabs>
          <w:tab w:val="left" w:pos="284"/>
        </w:tabs>
        <w:autoSpaceDE/>
        <w:autoSpaceDN/>
        <w:ind w:hanging="1222"/>
        <w:rPr>
          <w:b/>
          <w:u w:val="single"/>
        </w:rPr>
      </w:pPr>
      <w:r w:rsidRPr="004C07D5">
        <w:rPr>
          <w:b/>
          <w:u w:val="single"/>
        </w:rPr>
        <w:t>Этапы внутреннего контроля</w:t>
      </w:r>
      <w:r>
        <w:rPr>
          <w:b/>
          <w:u w:val="single"/>
        </w:rPr>
        <w:t>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  <w:rPr>
          <w:b/>
        </w:rPr>
      </w:pPr>
      <w:r w:rsidRPr="004C07D5">
        <w:t>Определение цели контроля</w:t>
      </w:r>
      <w:r>
        <w:t>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  <w:rPr>
          <w:b/>
        </w:rPr>
      </w:pPr>
      <w:r>
        <w:t>Определение объекта контроля.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  <w:rPr>
          <w:b/>
        </w:rPr>
      </w:pPr>
      <w:r>
        <w:t>Составление плана проверки.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  <w:rPr>
          <w:b/>
        </w:rPr>
      </w:pPr>
      <w:r>
        <w:t>Инструктаж участников.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  <w:rPr>
          <w:b/>
        </w:rPr>
      </w:pPr>
      <w:r>
        <w:t>Выбор форм и методов контроля.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</w:pPr>
      <w:r w:rsidRPr="004C07D5">
        <w:t>Констатация и объективная оц</w:t>
      </w:r>
      <w:r>
        <w:t>енка фактического состояния дел.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</w:pPr>
      <w:r w:rsidRPr="004C07D5">
        <w:t>Выводы, вытекающие из оценки фактического с</w:t>
      </w:r>
      <w:r>
        <w:t>остояния дел.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clear" w:pos="1425"/>
          <w:tab w:val="num" w:pos="851"/>
        </w:tabs>
        <w:autoSpaceDE/>
        <w:autoSpaceDN/>
        <w:ind w:left="851" w:hanging="567"/>
        <w:jc w:val="both"/>
      </w:pPr>
      <w:r w:rsidRPr="004C07D5">
        <w:t>Рекомендации и предложения по совершенствованию образовательного процесса или  устранению выявленн</w:t>
      </w:r>
      <w:r>
        <w:t>ых в ходе проверки недостатков.</w:t>
      </w:r>
    </w:p>
    <w:p w:rsidR="003F207D" w:rsidRPr="004C07D5" w:rsidRDefault="003F207D" w:rsidP="004806A5">
      <w:pPr>
        <w:numPr>
          <w:ilvl w:val="1"/>
          <w:numId w:val="4"/>
        </w:numPr>
        <w:tabs>
          <w:tab w:val="left" w:pos="851"/>
        </w:tabs>
        <w:autoSpaceDE/>
        <w:autoSpaceDN/>
        <w:ind w:hanging="1141"/>
        <w:jc w:val="both"/>
      </w:pPr>
      <w:r w:rsidRPr="004C07D5">
        <w:t>Определение сроков для ликвидации недостатков или повторный контроль.</w:t>
      </w:r>
    </w:p>
    <w:p w:rsidR="003F207D" w:rsidRPr="004C07D5" w:rsidRDefault="003F207D" w:rsidP="003F207D">
      <w:pPr>
        <w:tabs>
          <w:tab w:val="left" w:pos="851"/>
        </w:tabs>
        <w:rPr>
          <w:b/>
        </w:rPr>
      </w:pPr>
    </w:p>
    <w:p w:rsidR="003F207D" w:rsidRPr="004C07D5" w:rsidRDefault="003F207D" w:rsidP="004806A5">
      <w:pPr>
        <w:numPr>
          <w:ilvl w:val="0"/>
          <w:numId w:val="1"/>
        </w:numPr>
        <w:tabs>
          <w:tab w:val="left" w:pos="284"/>
        </w:tabs>
        <w:autoSpaceDE/>
        <w:autoSpaceDN/>
        <w:ind w:left="284" w:hanging="426"/>
        <w:rPr>
          <w:b/>
          <w:u w:val="single"/>
        </w:rPr>
      </w:pPr>
      <w:r w:rsidRPr="004C07D5">
        <w:rPr>
          <w:b/>
          <w:u w:val="single"/>
        </w:rPr>
        <w:t>Правила внутреннего контроля</w:t>
      </w:r>
      <w:r>
        <w:rPr>
          <w:b/>
          <w:u w:val="single"/>
        </w:rPr>
        <w:t>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>
        <w:t>В</w:t>
      </w:r>
      <w:r w:rsidRPr="004C07D5">
        <w:t>нутренний контроль осуществляет директор М</w:t>
      </w:r>
      <w:r>
        <w:t>Б</w:t>
      </w:r>
      <w:r w:rsidRPr="004C07D5">
        <w:t>У ДО ЦДТ или созданная для этих целей комиссия</w:t>
      </w:r>
      <w:r>
        <w:t>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>
        <w:t>В</w:t>
      </w:r>
      <w:r w:rsidRPr="004C07D5">
        <w:t xml:space="preserve"> качестве экспертов к участию в контроле могут привлекаться сторонние (компетентные) организации и отдельные специалисты</w:t>
      </w:r>
      <w:r>
        <w:t>.</w:t>
      </w:r>
      <w:r w:rsidRPr="004C07D5">
        <w:t xml:space="preserve"> 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>
        <w:t>Е</w:t>
      </w:r>
      <w:r w:rsidRPr="004C07D5">
        <w:t>диный план внутреннего контроля составляется в начале учебного года, является составной частью плана работы учреждения на год, утверждается приказом директора. На основании единого плана руководством М</w:t>
      </w:r>
      <w:r>
        <w:t>Б</w:t>
      </w:r>
      <w:r w:rsidRPr="004C07D5">
        <w:t>У ДО ЦДТ составляется месячный  план работы</w:t>
      </w:r>
      <w:r>
        <w:t>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>Директор издает приказ о сроках и цели предстоящей проверки, устанавливает срок предоставления итоговых материалов и план-задание, которое определ</w:t>
      </w:r>
      <w:r>
        <w:t>яет вопросы конкретной проверки.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 xml:space="preserve">Эксперты имеют право запрашивать необходимую информацию, изучать документацию, </w:t>
      </w:r>
      <w:r>
        <w:t>относящуюся к предмету контроля.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 xml:space="preserve">При проведении планового контроля не требуется дополнительного предупреждения </w:t>
      </w:r>
      <w:r>
        <w:t>работника</w:t>
      </w:r>
      <w:r w:rsidRPr="004C07D5">
        <w:t>, если в месячн</w:t>
      </w:r>
      <w:r>
        <w:t>ом плане указаны сроки контроля.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lastRenderedPageBreak/>
        <w:t>При проведении оперативных проверок педагогический работник предупреждается не менее</w:t>
      </w:r>
      <w:proofErr w:type="gramStart"/>
      <w:r w:rsidRPr="004C07D5">
        <w:t>,</w:t>
      </w:r>
      <w:proofErr w:type="gramEnd"/>
      <w:r w:rsidRPr="004C07D5">
        <w:t xml:space="preserve"> чем за 1 день до по</w:t>
      </w:r>
      <w:r>
        <w:t>сещения занятий.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>Эксперт имеет право посещения не более 2-х з</w:t>
      </w:r>
      <w:r>
        <w:t>анятий в день у одного педагога.</w:t>
      </w:r>
    </w:p>
    <w:p w:rsidR="003F207D" w:rsidRPr="004C07D5" w:rsidRDefault="003F207D" w:rsidP="004806A5">
      <w:pPr>
        <w:numPr>
          <w:ilvl w:val="1"/>
          <w:numId w:val="1"/>
        </w:numPr>
        <w:tabs>
          <w:tab w:val="left" w:pos="851"/>
        </w:tabs>
        <w:autoSpaceDE/>
        <w:autoSpaceDN/>
        <w:ind w:left="851" w:hanging="567"/>
        <w:jc w:val="both"/>
      </w:pPr>
      <w:r w:rsidRPr="004C07D5">
        <w:t>Основаниями  для проведения ВК могут быть:</w:t>
      </w:r>
    </w:p>
    <w:p w:rsidR="003F207D" w:rsidRPr="004C07D5" w:rsidRDefault="003F207D" w:rsidP="004806A5">
      <w:pPr>
        <w:numPr>
          <w:ilvl w:val="0"/>
          <w:numId w:val="11"/>
        </w:numPr>
        <w:autoSpaceDE/>
        <w:autoSpaceDN/>
        <w:jc w:val="both"/>
      </w:pPr>
      <w:r w:rsidRPr="004C07D5">
        <w:t>заявление педагогического работника на аттестацию;</w:t>
      </w:r>
    </w:p>
    <w:p w:rsidR="003F207D" w:rsidRPr="004C07D5" w:rsidRDefault="003F207D" w:rsidP="004806A5">
      <w:pPr>
        <w:numPr>
          <w:ilvl w:val="0"/>
          <w:numId w:val="11"/>
        </w:numPr>
        <w:autoSpaceDE/>
        <w:autoSpaceDN/>
        <w:jc w:val="both"/>
      </w:pPr>
      <w:r w:rsidRPr="004C07D5">
        <w:t>плановый контроль;</w:t>
      </w:r>
    </w:p>
    <w:p w:rsidR="003F207D" w:rsidRPr="004C07D5" w:rsidRDefault="003F207D" w:rsidP="004806A5">
      <w:pPr>
        <w:numPr>
          <w:ilvl w:val="0"/>
          <w:numId w:val="11"/>
        </w:numPr>
        <w:autoSpaceDE/>
        <w:autoSpaceDN/>
        <w:jc w:val="both"/>
      </w:pPr>
      <w:r w:rsidRPr="004C07D5">
        <w:t>проверка состояния дел для принятия управленческих решений;</w:t>
      </w:r>
    </w:p>
    <w:p w:rsidR="003F207D" w:rsidRPr="004C07D5" w:rsidRDefault="003F207D" w:rsidP="004806A5">
      <w:pPr>
        <w:numPr>
          <w:ilvl w:val="0"/>
          <w:numId w:val="11"/>
        </w:numPr>
        <w:autoSpaceDE/>
        <w:autoSpaceDN/>
        <w:jc w:val="both"/>
      </w:pPr>
      <w:r w:rsidRPr="004C07D5">
        <w:t>обращение физических и юридических лиц по поводу нарушений в области образования.</w:t>
      </w:r>
    </w:p>
    <w:p w:rsidR="003F207D" w:rsidRPr="004C07D5" w:rsidRDefault="003F207D" w:rsidP="003F207D">
      <w:pPr>
        <w:ind w:left="709"/>
        <w:jc w:val="both"/>
      </w:pPr>
    </w:p>
    <w:p w:rsidR="003F207D" w:rsidRPr="004C07D5" w:rsidRDefault="003F207D" w:rsidP="004806A5">
      <w:pPr>
        <w:numPr>
          <w:ilvl w:val="0"/>
          <w:numId w:val="1"/>
        </w:numPr>
        <w:autoSpaceDE/>
        <w:autoSpaceDN/>
        <w:ind w:left="284" w:hanging="426"/>
        <w:rPr>
          <w:b/>
          <w:u w:val="single"/>
        </w:rPr>
      </w:pPr>
      <w:r w:rsidRPr="004C07D5">
        <w:rPr>
          <w:b/>
          <w:u w:val="single"/>
        </w:rPr>
        <w:t>Оформление результатов внутреннего контроля:</w:t>
      </w:r>
    </w:p>
    <w:p w:rsidR="003F207D" w:rsidRPr="004C07D5" w:rsidRDefault="003F207D" w:rsidP="003F207D">
      <w:pPr>
        <w:jc w:val="both"/>
        <w:rPr>
          <w:b/>
        </w:rPr>
      </w:pPr>
      <w:r w:rsidRPr="004C07D5">
        <w:rPr>
          <w:b/>
        </w:rPr>
        <w:t xml:space="preserve"> </w:t>
      </w:r>
      <w:r>
        <w:rPr>
          <w:b/>
        </w:rPr>
        <w:t xml:space="preserve">   </w:t>
      </w:r>
      <w:r w:rsidRPr="004C07D5">
        <w:t xml:space="preserve">Результаты проверки оформляются </w:t>
      </w:r>
      <w:r>
        <w:t>в следующих формах</w:t>
      </w:r>
      <w:r w:rsidRPr="004C07D5">
        <w:t>:</w:t>
      </w:r>
    </w:p>
    <w:p w:rsidR="003F207D" w:rsidRPr="004C07D5" w:rsidRDefault="003F207D" w:rsidP="004806A5">
      <w:pPr>
        <w:numPr>
          <w:ilvl w:val="1"/>
          <w:numId w:val="1"/>
        </w:numPr>
        <w:autoSpaceDE/>
        <w:autoSpaceDN/>
        <w:ind w:hanging="436"/>
        <w:jc w:val="both"/>
      </w:pPr>
      <w:r w:rsidRPr="00B16286">
        <w:t>Аналитическая справка</w:t>
      </w:r>
      <w:r w:rsidRPr="004C07D5">
        <w:t xml:space="preserve">, в которой указывается:   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>цель контроля;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>сроки;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>состав комиссии;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>объем проведенной в процессе проверки работы (посещены занятия, просмотрена документация, проведены анкетирование, собеседование и т.д.);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>констатация фактов (что выявлено);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>выводы;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>рекомендации и предложения;</w:t>
      </w:r>
    </w:p>
    <w:p w:rsidR="003F207D" w:rsidRPr="004C07D5" w:rsidRDefault="003F207D" w:rsidP="004806A5">
      <w:pPr>
        <w:numPr>
          <w:ilvl w:val="0"/>
          <w:numId w:val="12"/>
        </w:numPr>
        <w:autoSpaceDE/>
        <w:autoSpaceDN/>
        <w:jc w:val="both"/>
      </w:pPr>
      <w:r w:rsidRPr="004C07D5">
        <w:t xml:space="preserve">дата и подпись </w:t>
      </w:r>
      <w:proofErr w:type="gramStart"/>
      <w:r w:rsidRPr="004C07D5">
        <w:t>ответственного</w:t>
      </w:r>
      <w:proofErr w:type="gramEnd"/>
      <w:r w:rsidRPr="004C07D5">
        <w:t xml:space="preserve"> за написание справки.</w:t>
      </w:r>
    </w:p>
    <w:p w:rsidR="003F207D" w:rsidRPr="004C07D5" w:rsidRDefault="003F207D" w:rsidP="004806A5">
      <w:pPr>
        <w:numPr>
          <w:ilvl w:val="1"/>
          <w:numId w:val="1"/>
        </w:numPr>
        <w:autoSpaceDE/>
        <w:autoSpaceDN/>
        <w:ind w:hanging="436"/>
        <w:jc w:val="both"/>
      </w:pPr>
      <w:r w:rsidRPr="00B16286">
        <w:t>Доклад</w:t>
      </w:r>
      <w:r w:rsidRPr="004C07D5">
        <w:t xml:space="preserve"> о состоянии дел по проверяемому вопросу</w:t>
      </w:r>
      <w:r>
        <w:t>.</w:t>
      </w:r>
    </w:p>
    <w:p w:rsidR="003F207D" w:rsidRPr="004C07D5" w:rsidRDefault="003F207D" w:rsidP="004806A5">
      <w:pPr>
        <w:numPr>
          <w:ilvl w:val="1"/>
          <w:numId w:val="1"/>
        </w:numPr>
        <w:autoSpaceDE/>
        <w:autoSpaceDN/>
        <w:ind w:hanging="436"/>
        <w:jc w:val="both"/>
      </w:pPr>
      <w:r>
        <w:t>С</w:t>
      </w:r>
      <w:r w:rsidRPr="004C07D5">
        <w:t>равнительн</w:t>
      </w:r>
      <w:r>
        <w:t>ая</w:t>
      </w:r>
      <w:r w:rsidRPr="004C07D5">
        <w:t xml:space="preserve"> таблиц</w:t>
      </w:r>
      <w:r>
        <w:t>а.</w:t>
      </w:r>
    </w:p>
    <w:p w:rsidR="003F207D" w:rsidRPr="004C07D5" w:rsidRDefault="003F207D" w:rsidP="004806A5">
      <w:pPr>
        <w:numPr>
          <w:ilvl w:val="1"/>
          <w:numId w:val="1"/>
        </w:numPr>
        <w:autoSpaceDE/>
        <w:autoSpaceDN/>
        <w:ind w:hanging="436"/>
        <w:jc w:val="both"/>
      </w:pPr>
      <w:r>
        <w:t>График и другие</w:t>
      </w:r>
      <w:r w:rsidRPr="004C07D5">
        <w:t>.</w:t>
      </w:r>
    </w:p>
    <w:p w:rsidR="003F207D" w:rsidRPr="004C07D5" w:rsidRDefault="003F207D" w:rsidP="003F207D">
      <w:pPr>
        <w:ind w:left="284" w:hanging="436"/>
        <w:jc w:val="both"/>
      </w:pPr>
      <w:r>
        <w:t xml:space="preserve">       </w:t>
      </w:r>
      <w:r w:rsidRPr="004C07D5">
        <w:t>Информация о результатах доводится до работников М</w:t>
      </w:r>
      <w:r>
        <w:t>Б</w:t>
      </w:r>
      <w:r w:rsidRPr="004C07D5">
        <w:t>У ДО ЦДТ в течение семи дней с момента завершения проверки.</w:t>
      </w:r>
    </w:p>
    <w:p w:rsidR="003F207D" w:rsidRPr="004C07D5" w:rsidRDefault="003F207D" w:rsidP="003F207D">
      <w:pPr>
        <w:ind w:left="709"/>
        <w:jc w:val="both"/>
      </w:pPr>
    </w:p>
    <w:p w:rsidR="003F207D" w:rsidRPr="004C07D5" w:rsidRDefault="003F207D" w:rsidP="004806A5">
      <w:pPr>
        <w:numPr>
          <w:ilvl w:val="0"/>
          <w:numId w:val="1"/>
        </w:numPr>
        <w:ind w:left="284" w:hanging="568"/>
        <w:rPr>
          <w:b/>
          <w:u w:val="single"/>
        </w:rPr>
      </w:pPr>
      <w:r w:rsidRPr="004C07D5">
        <w:rPr>
          <w:b/>
          <w:u w:val="single"/>
        </w:rPr>
        <w:t>Подведе</w:t>
      </w:r>
      <w:r>
        <w:rPr>
          <w:b/>
          <w:u w:val="single"/>
        </w:rPr>
        <w:t>ние итогов внутреннего контроля.</w:t>
      </w:r>
    </w:p>
    <w:p w:rsidR="003F207D" w:rsidRPr="004C07D5" w:rsidRDefault="003F207D" w:rsidP="004806A5">
      <w:pPr>
        <w:numPr>
          <w:ilvl w:val="1"/>
          <w:numId w:val="1"/>
        </w:numPr>
        <w:ind w:left="851" w:hanging="567"/>
        <w:jc w:val="both"/>
      </w:pPr>
      <w:r w:rsidRPr="004C07D5">
        <w:t>По итогам контроля в зависимости от его формы, целей и задач, а также с учетом реального положения дел:</w:t>
      </w:r>
    </w:p>
    <w:p w:rsidR="003F207D" w:rsidRPr="004C07D5" w:rsidRDefault="003F207D" w:rsidP="004806A5">
      <w:pPr>
        <w:numPr>
          <w:ilvl w:val="0"/>
          <w:numId w:val="13"/>
        </w:numPr>
        <w:autoSpaceDE/>
        <w:autoSpaceDN/>
        <w:ind w:left="1418" w:hanging="349"/>
        <w:jc w:val="both"/>
      </w:pPr>
      <w:r w:rsidRPr="004C07D5">
        <w:t>проводятся заседания педагогического совета, производственные и рабочие совещания;</w:t>
      </w:r>
    </w:p>
    <w:p w:rsidR="003F207D" w:rsidRPr="004C07D5" w:rsidRDefault="003F207D" w:rsidP="004806A5">
      <w:pPr>
        <w:numPr>
          <w:ilvl w:val="0"/>
          <w:numId w:val="13"/>
        </w:numPr>
        <w:autoSpaceDE/>
        <w:autoSpaceDN/>
        <w:ind w:left="1418" w:hanging="349"/>
        <w:jc w:val="both"/>
      </w:pPr>
      <w:r w:rsidRPr="004C07D5">
        <w:t>проводятся собеседования с конкретными педагогами;</w:t>
      </w:r>
    </w:p>
    <w:p w:rsidR="003F207D" w:rsidRPr="004C07D5" w:rsidRDefault="003F207D" w:rsidP="004806A5">
      <w:pPr>
        <w:numPr>
          <w:ilvl w:val="0"/>
          <w:numId w:val="13"/>
        </w:numPr>
        <w:autoSpaceDE/>
        <w:autoSpaceDN/>
        <w:ind w:left="1418" w:hanging="349"/>
        <w:jc w:val="both"/>
      </w:pPr>
      <w:r w:rsidRPr="004C07D5">
        <w:t>результаты проверок могут учитываться при проведении аттестации педагогических работников;</w:t>
      </w:r>
    </w:p>
    <w:p w:rsidR="003F207D" w:rsidRPr="004C07D5" w:rsidRDefault="003F207D" w:rsidP="004806A5">
      <w:pPr>
        <w:numPr>
          <w:ilvl w:val="0"/>
          <w:numId w:val="13"/>
        </w:numPr>
        <w:autoSpaceDE/>
        <w:autoSpaceDN/>
        <w:ind w:left="1418" w:hanging="349"/>
        <w:jc w:val="both"/>
      </w:pPr>
      <w:r w:rsidRPr="004C07D5">
        <w:t>сделанные замечания и предложения фиксируются в документации согласно номенклатуре дел М</w:t>
      </w:r>
      <w:r>
        <w:t>Б</w:t>
      </w:r>
      <w:r w:rsidRPr="004C07D5">
        <w:t>У ДО ЦДТ.</w:t>
      </w:r>
    </w:p>
    <w:p w:rsidR="003F207D" w:rsidRPr="004C07D5" w:rsidRDefault="003F207D" w:rsidP="004806A5">
      <w:pPr>
        <w:numPr>
          <w:ilvl w:val="1"/>
          <w:numId w:val="1"/>
        </w:numPr>
        <w:ind w:left="851" w:hanging="567"/>
        <w:jc w:val="both"/>
      </w:pPr>
      <w:r w:rsidRPr="004C07D5">
        <w:t>Директор М</w:t>
      </w:r>
      <w:r>
        <w:t>Б</w:t>
      </w:r>
      <w:r w:rsidRPr="004C07D5">
        <w:t>У ДО ЦДТ по результатам внутреннего контроля принимает решения:</w:t>
      </w:r>
    </w:p>
    <w:p w:rsidR="003F207D" w:rsidRPr="004C07D5" w:rsidRDefault="003F207D" w:rsidP="004806A5">
      <w:pPr>
        <w:numPr>
          <w:ilvl w:val="0"/>
          <w:numId w:val="14"/>
        </w:numPr>
        <w:autoSpaceDE/>
        <w:autoSpaceDN/>
        <w:jc w:val="both"/>
      </w:pPr>
      <w:r w:rsidRPr="004C07D5">
        <w:t>об издании соответствующего приказа;</w:t>
      </w:r>
    </w:p>
    <w:p w:rsidR="003F207D" w:rsidRPr="004C07D5" w:rsidRDefault="003F207D" w:rsidP="004806A5">
      <w:pPr>
        <w:numPr>
          <w:ilvl w:val="0"/>
          <w:numId w:val="14"/>
        </w:numPr>
        <w:autoSpaceDE/>
        <w:autoSpaceDN/>
        <w:jc w:val="both"/>
      </w:pPr>
      <w:r w:rsidRPr="004C07D5">
        <w:t>об обсуждении итоговых материалов контроля коллегиальным органом;</w:t>
      </w:r>
    </w:p>
    <w:p w:rsidR="003F207D" w:rsidRPr="004C07D5" w:rsidRDefault="003F207D" w:rsidP="004806A5">
      <w:pPr>
        <w:numPr>
          <w:ilvl w:val="0"/>
          <w:numId w:val="14"/>
        </w:numPr>
        <w:autoSpaceDE/>
        <w:autoSpaceDN/>
        <w:jc w:val="both"/>
      </w:pPr>
      <w:r w:rsidRPr="004C07D5">
        <w:t>о проведении повторного контроля с привлечением специалистов;</w:t>
      </w:r>
    </w:p>
    <w:p w:rsidR="003F207D" w:rsidRPr="004C07D5" w:rsidRDefault="003F207D" w:rsidP="004806A5">
      <w:pPr>
        <w:numPr>
          <w:ilvl w:val="0"/>
          <w:numId w:val="14"/>
        </w:numPr>
        <w:autoSpaceDE/>
        <w:autoSpaceDN/>
        <w:jc w:val="both"/>
      </w:pPr>
      <w:r w:rsidRPr="004C07D5">
        <w:t>о привлечении к дисциплинарной ответственности работников;</w:t>
      </w:r>
    </w:p>
    <w:p w:rsidR="003F207D" w:rsidRPr="004C07D5" w:rsidRDefault="003F207D" w:rsidP="004806A5">
      <w:pPr>
        <w:numPr>
          <w:ilvl w:val="0"/>
          <w:numId w:val="14"/>
        </w:numPr>
        <w:autoSpaceDE/>
        <w:autoSpaceDN/>
        <w:jc w:val="both"/>
      </w:pPr>
      <w:r w:rsidRPr="004C07D5">
        <w:t>о поощрении работников;</w:t>
      </w:r>
    </w:p>
    <w:p w:rsidR="003F207D" w:rsidRPr="004C07D5" w:rsidRDefault="003F207D" w:rsidP="004806A5">
      <w:pPr>
        <w:numPr>
          <w:ilvl w:val="0"/>
          <w:numId w:val="14"/>
        </w:numPr>
        <w:autoSpaceDE/>
        <w:autoSpaceDN/>
        <w:jc w:val="both"/>
      </w:pPr>
      <w:r w:rsidRPr="004C07D5">
        <w:t>иные решения в пределах своей компетенции.</w:t>
      </w:r>
    </w:p>
    <w:p w:rsidR="003F207D" w:rsidRPr="004C07D5" w:rsidRDefault="003F207D" w:rsidP="004806A5">
      <w:pPr>
        <w:numPr>
          <w:ilvl w:val="1"/>
          <w:numId w:val="5"/>
        </w:numPr>
        <w:tabs>
          <w:tab w:val="clear" w:pos="1429"/>
          <w:tab w:val="num" w:pos="851"/>
          <w:tab w:val="left" w:pos="1276"/>
        </w:tabs>
        <w:autoSpaceDE/>
        <w:autoSpaceDN/>
        <w:ind w:left="851" w:hanging="567"/>
        <w:jc w:val="both"/>
      </w:pPr>
      <w:r w:rsidRPr="004C07D5">
        <w:t>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727659" w:rsidRPr="00F23436" w:rsidRDefault="00727659" w:rsidP="003F207D">
      <w:pPr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A68"/>
    <w:multiLevelType w:val="hybridMultilevel"/>
    <w:tmpl w:val="BB9CD40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A14862"/>
    <w:multiLevelType w:val="multilevel"/>
    <w:tmpl w:val="FB14F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56F7D37"/>
    <w:multiLevelType w:val="multilevel"/>
    <w:tmpl w:val="3656EC9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b w:val="0"/>
      </w:rPr>
    </w:lvl>
  </w:abstractNum>
  <w:abstractNum w:abstractNumId="3">
    <w:nsid w:val="21282D8E"/>
    <w:multiLevelType w:val="hybridMultilevel"/>
    <w:tmpl w:val="AEBCE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D5408B"/>
    <w:multiLevelType w:val="hybridMultilevel"/>
    <w:tmpl w:val="C3263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7F16F6"/>
    <w:multiLevelType w:val="hybridMultilevel"/>
    <w:tmpl w:val="16CE230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15220AF"/>
    <w:multiLevelType w:val="hybridMultilevel"/>
    <w:tmpl w:val="2250D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D103CD"/>
    <w:multiLevelType w:val="multilevel"/>
    <w:tmpl w:val="15C43D6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46FB5937"/>
    <w:multiLevelType w:val="hybridMultilevel"/>
    <w:tmpl w:val="9CC48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251B17"/>
    <w:multiLevelType w:val="hybridMultilevel"/>
    <w:tmpl w:val="06D0D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D55F66"/>
    <w:multiLevelType w:val="multilevel"/>
    <w:tmpl w:val="B4A0EB7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64CC2A0E"/>
    <w:multiLevelType w:val="multilevel"/>
    <w:tmpl w:val="4238D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6C153784"/>
    <w:multiLevelType w:val="hybridMultilevel"/>
    <w:tmpl w:val="143236A4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>
    <w:nsid w:val="6C745B59"/>
    <w:multiLevelType w:val="hybridMultilevel"/>
    <w:tmpl w:val="4BEE4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0602D"/>
    <w:multiLevelType w:val="hybridMultilevel"/>
    <w:tmpl w:val="BD38A390"/>
    <w:lvl w:ilvl="0" w:tplc="40C6534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  <w:num w:numId="15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1F3566"/>
    <w:rsid w:val="003F207D"/>
    <w:rsid w:val="004806A5"/>
    <w:rsid w:val="005727A0"/>
    <w:rsid w:val="006965D5"/>
    <w:rsid w:val="00727659"/>
    <w:rsid w:val="007A7560"/>
    <w:rsid w:val="007F7605"/>
    <w:rsid w:val="00827646"/>
    <w:rsid w:val="008353C5"/>
    <w:rsid w:val="009360B1"/>
    <w:rsid w:val="00B6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2015-08-16T18:29:00Z</dcterms:created>
  <dcterms:modified xsi:type="dcterms:W3CDTF">2015-08-16T18:29:00Z</dcterms:modified>
</cp:coreProperties>
</file>